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03" w:rsidRPr="002F3D03" w:rsidRDefault="002F3D03" w:rsidP="002F3D03">
      <w:pPr>
        <w:snapToGrid w:val="0"/>
        <w:spacing w:after="0" w:line="0" w:lineRule="atLeast"/>
        <w:contextualSpacing/>
        <w:jc w:val="both"/>
        <w:rPr>
          <w:rFonts w:ascii="Times New Roman" w:hAnsi="Times New Roman" w:cs="Times New Roman"/>
          <w:b/>
          <w:sz w:val="20"/>
          <w:szCs w:val="20"/>
        </w:rPr>
      </w:pPr>
      <w:r w:rsidRPr="002F3D03">
        <w:rPr>
          <w:rFonts w:ascii="Times New Roman" w:hAnsi="Times New Roman" w:cs="Times New Roman"/>
          <w:b/>
          <w:sz w:val="20"/>
          <w:szCs w:val="20"/>
        </w:rPr>
        <w:t xml:space="preserve">Title: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Comparison of treatment modalities in post irradiation carotid blowout syndrome: a multi-center retrospective review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p>
    <w:p w:rsidR="002F3D03" w:rsidRPr="002F3D03" w:rsidRDefault="002F3D03" w:rsidP="002F3D03">
      <w:pPr>
        <w:snapToGrid w:val="0"/>
        <w:spacing w:after="0" w:line="0" w:lineRule="atLeast"/>
        <w:contextualSpacing/>
        <w:jc w:val="both"/>
        <w:rPr>
          <w:rFonts w:ascii="Times New Roman" w:hAnsi="Times New Roman" w:cs="Times New Roman"/>
          <w:b/>
          <w:sz w:val="20"/>
          <w:szCs w:val="20"/>
        </w:rPr>
      </w:pPr>
      <w:r w:rsidRPr="002F3D03">
        <w:rPr>
          <w:rFonts w:ascii="Times New Roman" w:hAnsi="Times New Roman" w:cs="Times New Roman"/>
          <w:b/>
          <w:sz w:val="20"/>
          <w:szCs w:val="20"/>
        </w:rPr>
        <w:t>Authors:</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u w:val="single"/>
        </w:rPr>
        <w:t xml:space="preserve">YUEN Pak </w:t>
      </w:r>
      <w:proofErr w:type="gramStart"/>
      <w:r w:rsidRPr="002F3D03">
        <w:rPr>
          <w:rFonts w:ascii="Times New Roman" w:hAnsi="Times New Roman" w:cs="Times New Roman"/>
          <w:sz w:val="20"/>
          <w:szCs w:val="20"/>
          <w:u w:val="single"/>
        </w:rPr>
        <w:t>To</w:t>
      </w:r>
      <w:proofErr w:type="gramEnd"/>
      <w:r w:rsidRPr="002F3D03">
        <w:rPr>
          <w:rFonts w:ascii="Times New Roman" w:hAnsi="Times New Roman" w:cs="Times New Roman"/>
          <w:sz w:val="20"/>
          <w:szCs w:val="20"/>
          <w:u w:val="single"/>
        </w:rPr>
        <w:t xml:space="preserve"> Ryan</w:t>
      </w:r>
      <w:r w:rsidRPr="002F3D03">
        <w:rPr>
          <w:rFonts w:ascii="Times New Roman" w:hAnsi="Times New Roman" w:cs="Times New Roman"/>
          <w:sz w:val="20"/>
          <w:szCs w:val="20"/>
        </w:rPr>
        <w:t xml:space="preserve">, CHAN </w:t>
      </w:r>
      <w:proofErr w:type="spellStart"/>
      <w:r w:rsidRPr="002F3D03">
        <w:rPr>
          <w:rFonts w:ascii="Times New Roman" w:hAnsi="Times New Roman" w:cs="Times New Roman"/>
          <w:sz w:val="20"/>
          <w:szCs w:val="20"/>
        </w:rPr>
        <w:t>Chik</w:t>
      </w:r>
      <w:proofErr w:type="spellEnd"/>
      <w:r w:rsidRPr="002F3D03">
        <w:rPr>
          <w:rFonts w:ascii="Times New Roman" w:hAnsi="Times New Roman" w:cs="Times New Roman"/>
          <w:sz w:val="20"/>
          <w:szCs w:val="20"/>
        </w:rPr>
        <w:t xml:space="preserve"> Xing Jason, TSANG Chun On Anderson, LAM Siu Kei Samuel, FOK </w:t>
      </w:r>
      <w:proofErr w:type="spellStart"/>
      <w:r w:rsidRPr="002F3D03">
        <w:rPr>
          <w:rFonts w:ascii="Times New Roman" w:hAnsi="Times New Roman" w:cs="Times New Roman"/>
          <w:sz w:val="20"/>
          <w:szCs w:val="20"/>
        </w:rPr>
        <w:t>Kam</w:t>
      </w:r>
      <w:proofErr w:type="spellEnd"/>
      <w:r w:rsidRPr="002F3D03">
        <w:rPr>
          <w:rFonts w:ascii="Times New Roman" w:hAnsi="Times New Roman" w:cs="Times New Roman"/>
          <w:sz w:val="20"/>
          <w:szCs w:val="20"/>
        </w:rPr>
        <w:t xml:space="preserve"> </w:t>
      </w:r>
      <w:proofErr w:type="spellStart"/>
      <w:r w:rsidRPr="002F3D03">
        <w:rPr>
          <w:rFonts w:ascii="Times New Roman" w:hAnsi="Times New Roman" w:cs="Times New Roman"/>
          <w:sz w:val="20"/>
          <w:szCs w:val="20"/>
        </w:rPr>
        <w:t>Fuk</w:t>
      </w:r>
      <w:proofErr w:type="spellEnd"/>
      <w:r w:rsidRPr="002F3D03">
        <w:rPr>
          <w:rFonts w:ascii="Times New Roman" w:hAnsi="Times New Roman" w:cs="Times New Roman"/>
          <w:sz w:val="20"/>
          <w:szCs w:val="20"/>
        </w:rPr>
        <w:t xml:space="preserve">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p>
    <w:p w:rsidR="002F3D03" w:rsidRPr="002F3D03" w:rsidRDefault="002F3D03" w:rsidP="002F3D03">
      <w:pPr>
        <w:snapToGrid w:val="0"/>
        <w:spacing w:after="0" w:line="0" w:lineRule="atLeast"/>
        <w:contextualSpacing/>
        <w:jc w:val="both"/>
        <w:rPr>
          <w:rFonts w:ascii="Times New Roman" w:hAnsi="Times New Roman" w:cs="Times New Roman"/>
          <w:b/>
          <w:sz w:val="20"/>
          <w:szCs w:val="20"/>
        </w:rPr>
      </w:pPr>
      <w:r w:rsidRPr="002F3D03">
        <w:rPr>
          <w:rFonts w:ascii="Times New Roman" w:hAnsi="Times New Roman" w:cs="Times New Roman"/>
          <w:b/>
          <w:sz w:val="20"/>
          <w:szCs w:val="20"/>
        </w:rPr>
        <w:t>Institutions:</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Department of Neurosurgery, </w:t>
      </w:r>
      <w:proofErr w:type="spellStart"/>
      <w:r w:rsidRPr="002F3D03">
        <w:rPr>
          <w:rFonts w:ascii="Times New Roman" w:hAnsi="Times New Roman" w:cs="Times New Roman"/>
          <w:sz w:val="20"/>
          <w:szCs w:val="20"/>
        </w:rPr>
        <w:t>Tuen</w:t>
      </w:r>
      <w:proofErr w:type="spellEnd"/>
      <w:r w:rsidRPr="002F3D03">
        <w:rPr>
          <w:rFonts w:ascii="Times New Roman" w:hAnsi="Times New Roman" w:cs="Times New Roman"/>
          <w:sz w:val="20"/>
          <w:szCs w:val="20"/>
        </w:rPr>
        <w:t xml:space="preserve"> </w:t>
      </w:r>
      <w:proofErr w:type="spellStart"/>
      <w:r w:rsidRPr="002F3D03">
        <w:rPr>
          <w:rFonts w:ascii="Times New Roman" w:hAnsi="Times New Roman" w:cs="Times New Roman"/>
          <w:sz w:val="20"/>
          <w:szCs w:val="20"/>
        </w:rPr>
        <w:t>Mun</w:t>
      </w:r>
      <w:proofErr w:type="spellEnd"/>
      <w:r w:rsidRPr="002F3D03">
        <w:rPr>
          <w:rFonts w:ascii="Times New Roman" w:hAnsi="Times New Roman" w:cs="Times New Roman"/>
          <w:sz w:val="20"/>
          <w:szCs w:val="20"/>
        </w:rPr>
        <w:t xml:space="preserve"> Hospital, Hong Kong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Department of Neurosurgery, Queen Elizabeth Hospital, Hong Kong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Division of Neurosurgery, Department of Surgery, Queen Mary Hospital, Hong Kong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Department of Radiology, </w:t>
      </w:r>
      <w:proofErr w:type="spellStart"/>
      <w:r w:rsidRPr="002F3D03">
        <w:rPr>
          <w:rFonts w:ascii="Times New Roman" w:hAnsi="Times New Roman" w:cs="Times New Roman"/>
          <w:sz w:val="20"/>
          <w:szCs w:val="20"/>
        </w:rPr>
        <w:t>Tuen</w:t>
      </w:r>
      <w:proofErr w:type="spellEnd"/>
      <w:r w:rsidRPr="002F3D03">
        <w:rPr>
          <w:rFonts w:ascii="Times New Roman" w:hAnsi="Times New Roman" w:cs="Times New Roman"/>
          <w:sz w:val="20"/>
          <w:szCs w:val="20"/>
        </w:rPr>
        <w:t xml:space="preserve"> </w:t>
      </w:r>
      <w:proofErr w:type="spellStart"/>
      <w:r w:rsidRPr="002F3D03">
        <w:rPr>
          <w:rFonts w:ascii="Times New Roman" w:hAnsi="Times New Roman" w:cs="Times New Roman"/>
          <w:sz w:val="20"/>
          <w:szCs w:val="20"/>
        </w:rPr>
        <w:t>Mun</w:t>
      </w:r>
      <w:proofErr w:type="spellEnd"/>
      <w:r w:rsidRPr="002F3D03">
        <w:rPr>
          <w:rFonts w:ascii="Times New Roman" w:hAnsi="Times New Roman" w:cs="Times New Roman"/>
          <w:sz w:val="20"/>
          <w:szCs w:val="20"/>
        </w:rPr>
        <w:t xml:space="preserve"> Hospital, Hong Kong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p>
    <w:p w:rsidR="002F3D03" w:rsidRPr="002F3D03" w:rsidRDefault="002F3D03" w:rsidP="002F3D03">
      <w:pPr>
        <w:snapToGrid w:val="0"/>
        <w:spacing w:after="0" w:line="0" w:lineRule="atLeast"/>
        <w:contextualSpacing/>
        <w:jc w:val="both"/>
        <w:rPr>
          <w:rFonts w:ascii="Times New Roman" w:hAnsi="Times New Roman" w:cs="Times New Roman"/>
          <w:b/>
          <w:sz w:val="20"/>
          <w:szCs w:val="20"/>
        </w:rPr>
      </w:pPr>
      <w:r w:rsidRPr="002F3D03">
        <w:rPr>
          <w:rFonts w:ascii="Times New Roman" w:hAnsi="Times New Roman" w:cs="Times New Roman"/>
          <w:b/>
          <w:sz w:val="20"/>
          <w:szCs w:val="20"/>
        </w:rPr>
        <w:t>Abstract:</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Post irradiation carotid blowout syndrome is not uncommon in our locality, where head and neck cancers, especially nasopharyngeal carcinoma, are prevalent. Traditionally it carries high morbidity and mortality rate. Treatment paradigm has evolved from open surgery to endovascular intervention across the years, with each treatment modality carrying its merits and drawbacks.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p>
    <w:p w:rsidR="002F3D03" w:rsidRPr="002F3D03" w:rsidRDefault="002F3D03" w:rsidP="002F3D03">
      <w:pPr>
        <w:snapToGrid w:val="0"/>
        <w:spacing w:after="0" w:line="0" w:lineRule="atLeast"/>
        <w:contextualSpacing/>
        <w:jc w:val="both"/>
        <w:rPr>
          <w:rFonts w:ascii="Times New Roman" w:hAnsi="Times New Roman" w:cs="Times New Roman"/>
          <w:b/>
          <w:i/>
          <w:sz w:val="20"/>
          <w:szCs w:val="20"/>
        </w:rPr>
      </w:pPr>
      <w:r w:rsidRPr="002F3D03">
        <w:rPr>
          <w:rFonts w:ascii="Times New Roman" w:hAnsi="Times New Roman" w:cs="Times New Roman"/>
          <w:b/>
          <w:i/>
          <w:sz w:val="20"/>
          <w:szCs w:val="20"/>
        </w:rPr>
        <w:t>Objective:</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To investigate the outcome of different treatment modalities in the management of post irradiation carotid blowout syndrome.</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p>
    <w:p w:rsidR="002F3D03" w:rsidRPr="002F3D03" w:rsidRDefault="002F3D03" w:rsidP="002F3D03">
      <w:pPr>
        <w:snapToGrid w:val="0"/>
        <w:spacing w:after="0" w:line="0" w:lineRule="atLeast"/>
        <w:contextualSpacing/>
        <w:jc w:val="both"/>
        <w:rPr>
          <w:rFonts w:ascii="Times New Roman" w:hAnsi="Times New Roman" w:cs="Times New Roman"/>
          <w:b/>
          <w:i/>
          <w:sz w:val="20"/>
          <w:szCs w:val="20"/>
        </w:rPr>
      </w:pPr>
      <w:r w:rsidRPr="002F3D03">
        <w:rPr>
          <w:rFonts w:ascii="Times New Roman" w:hAnsi="Times New Roman" w:cs="Times New Roman"/>
          <w:b/>
          <w:i/>
          <w:sz w:val="20"/>
          <w:szCs w:val="20"/>
        </w:rPr>
        <w:t>Method:</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A 10-year multi-center retrospective review of outcome in endovascular trapping, flow diverters and bypass, in post irradiation carotid blowout syndrome during 2010-2019.</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p>
    <w:p w:rsidR="002F3D03" w:rsidRPr="002F3D03" w:rsidRDefault="002F3D03" w:rsidP="002F3D03">
      <w:pPr>
        <w:snapToGrid w:val="0"/>
        <w:spacing w:after="0" w:line="0" w:lineRule="atLeast"/>
        <w:contextualSpacing/>
        <w:jc w:val="both"/>
        <w:rPr>
          <w:rFonts w:ascii="Times New Roman" w:hAnsi="Times New Roman" w:cs="Times New Roman"/>
          <w:b/>
          <w:i/>
          <w:sz w:val="20"/>
          <w:szCs w:val="20"/>
        </w:rPr>
      </w:pPr>
      <w:r w:rsidRPr="002F3D03">
        <w:rPr>
          <w:rFonts w:ascii="Times New Roman" w:hAnsi="Times New Roman" w:cs="Times New Roman"/>
          <w:b/>
          <w:i/>
          <w:sz w:val="20"/>
          <w:szCs w:val="20"/>
        </w:rPr>
        <w:t>Result:</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In patients treated with flow diverters, immediate hemostasis was achieved in 96% (24/25) of patients, </w:t>
      </w:r>
      <w:proofErr w:type="spellStart"/>
      <w:r w:rsidRPr="002F3D03">
        <w:rPr>
          <w:rFonts w:ascii="Times New Roman" w:hAnsi="Times New Roman" w:cs="Times New Roman"/>
          <w:sz w:val="20"/>
          <w:szCs w:val="20"/>
        </w:rPr>
        <w:t>rebleeding</w:t>
      </w:r>
      <w:proofErr w:type="spellEnd"/>
      <w:r w:rsidRPr="002F3D03">
        <w:rPr>
          <w:rFonts w:ascii="Times New Roman" w:hAnsi="Times New Roman" w:cs="Times New Roman"/>
          <w:sz w:val="20"/>
          <w:szCs w:val="20"/>
        </w:rPr>
        <w:t xml:space="preserve"> rate was 16% (4/25), stroke rate was 25% (5/25), flow diverter occlusion rate was 44% (11/25). Results in endovascular trapping and bypass are pending.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p>
    <w:p w:rsidR="002F3D03" w:rsidRPr="002F3D03" w:rsidRDefault="002F3D03" w:rsidP="002F3D03">
      <w:pPr>
        <w:snapToGrid w:val="0"/>
        <w:spacing w:after="0" w:line="0" w:lineRule="atLeast"/>
        <w:contextualSpacing/>
        <w:jc w:val="both"/>
        <w:rPr>
          <w:rFonts w:ascii="Times New Roman" w:hAnsi="Times New Roman" w:cs="Times New Roman"/>
          <w:b/>
          <w:i/>
          <w:sz w:val="20"/>
          <w:szCs w:val="20"/>
        </w:rPr>
      </w:pPr>
      <w:r w:rsidRPr="002F3D03">
        <w:rPr>
          <w:rFonts w:ascii="Times New Roman" w:hAnsi="Times New Roman" w:cs="Times New Roman"/>
          <w:b/>
          <w:i/>
          <w:sz w:val="20"/>
          <w:szCs w:val="20"/>
        </w:rPr>
        <w:t xml:space="preserve">Conclusion: </w:t>
      </w:r>
    </w:p>
    <w:p w:rsidR="002F3D03" w:rsidRPr="002F3D03" w:rsidRDefault="002F3D03" w:rsidP="002F3D03">
      <w:pPr>
        <w:snapToGrid w:val="0"/>
        <w:spacing w:after="0" w:line="0" w:lineRule="atLeast"/>
        <w:contextualSpacing/>
        <w:jc w:val="both"/>
        <w:rPr>
          <w:rFonts w:ascii="Times New Roman" w:hAnsi="Times New Roman" w:cs="Times New Roman"/>
          <w:sz w:val="20"/>
          <w:szCs w:val="20"/>
        </w:rPr>
      </w:pPr>
      <w:r w:rsidRPr="002F3D03">
        <w:rPr>
          <w:rFonts w:ascii="Times New Roman" w:hAnsi="Times New Roman" w:cs="Times New Roman"/>
          <w:sz w:val="20"/>
          <w:szCs w:val="20"/>
        </w:rPr>
        <w:t xml:space="preserve">Preliminary results for flow diverters showed good immediate hemostatic rate, but with relatively higher stroke and occlusion rate when compared to the literature. Further analysis of other treatment arms </w:t>
      </w:r>
      <w:proofErr w:type="gramStart"/>
      <w:r w:rsidRPr="002F3D03">
        <w:rPr>
          <w:rFonts w:ascii="Times New Roman" w:hAnsi="Times New Roman" w:cs="Times New Roman"/>
          <w:sz w:val="20"/>
          <w:szCs w:val="20"/>
        </w:rPr>
        <w:t>are</w:t>
      </w:r>
      <w:proofErr w:type="gramEnd"/>
      <w:r w:rsidRPr="002F3D03">
        <w:rPr>
          <w:rFonts w:ascii="Times New Roman" w:hAnsi="Times New Roman" w:cs="Times New Roman"/>
          <w:sz w:val="20"/>
          <w:szCs w:val="20"/>
        </w:rPr>
        <w:t xml:space="preserve"> pending. </w:t>
      </w:r>
    </w:p>
    <w:p w:rsidR="00C50CDD" w:rsidRPr="002F3D03" w:rsidRDefault="00C50CDD" w:rsidP="002F3D03">
      <w:pPr>
        <w:snapToGrid w:val="0"/>
        <w:spacing w:after="0" w:line="0" w:lineRule="atLeast"/>
        <w:contextualSpacing/>
        <w:jc w:val="both"/>
        <w:rPr>
          <w:rFonts w:ascii="Times New Roman" w:hAnsi="Times New Roman" w:cs="Times New Roman"/>
          <w:sz w:val="20"/>
          <w:szCs w:val="20"/>
        </w:rPr>
      </w:pPr>
      <w:bookmarkStart w:id="0" w:name="_GoBack"/>
      <w:bookmarkEnd w:id="0"/>
    </w:p>
    <w:sectPr w:rsidR="00C50CDD" w:rsidRPr="002F3D03" w:rsidSect="000B2620">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C5" w:rsidRDefault="00452CC5" w:rsidP="00452CC5">
      <w:r>
        <w:separator/>
      </w:r>
    </w:p>
  </w:endnote>
  <w:endnote w:type="continuationSeparator" w:id="0">
    <w:p w:rsidR="00452CC5" w:rsidRDefault="00452CC5" w:rsidP="0045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C5" w:rsidRDefault="00452CC5" w:rsidP="00452CC5">
      <w:r>
        <w:separator/>
      </w:r>
    </w:p>
  </w:footnote>
  <w:footnote w:type="continuationSeparator" w:id="0">
    <w:p w:rsidR="00452CC5" w:rsidRDefault="00452CC5" w:rsidP="0045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C5" w:rsidRDefault="00E949E1">
    <w:pPr>
      <w:pStyle w:val="Header"/>
    </w:pPr>
    <w:r>
      <w:rPr>
        <w:rFonts w:cstheme="minorHAnsi"/>
      </w:rPr>
      <w:t>FP</w:t>
    </w:r>
    <w:r w:rsidR="00CE0AEB">
      <w:rPr>
        <w:rFonts w:cstheme="minorHAnsi"/>
      </w:rPr>
      <w:t>V</w:t>
    </w:r>
    <w:r w:rsidR="00BE5D5A">
      <w:rPr>
        <w:rFonts w:cstheme="minorHAnsi"/>
      </w:rPr>
      <w:t>I</w:t>
    </w:r>
    <w:r w:rsidR="002F3D03">
      <w:rPr>
        <w:rFonts w:cstheme="minorHAnsi"/>
      </w:rPr>
      <w:t>II-5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1DFA"/>
    <w:multiLevelType w:val="hybridMultilevel"/>
    <w:tmpl w:val="4EBCE936"/>
    <w:styleLink w:val="Numbered"/>
    <w:lvl w:ilvl="0" w:tplc="6A106D4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B26AAC8">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F4450B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39CB76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588ED8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35C2848">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A98E4E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2D4955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E3E6032">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283319"/>
    <w:multiLevelType w:val="hybridMultilevel"/>
    <w:tmpl w:val="4EBCE93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96"/>
    <w:rsid w:val="00011E50"/>
    <w:rsid w:val="00086D04"/>
    <w:rsid w:val="000B2620"/>
    <w:rsid w:val="000D5AF9"/>
    <w:rsid w:val="0018192A"/>
    <w:rsid w:val="001A7D4E"/>
    <w:rsid w:val="00285C52"/>
    <w:rsid w:val="002D5F4E"/>
    <w:rsid w:val="002F3D03"/>
    <w:rsid w:val="003125BF"/>
    <w:rsid w:val="00344E9C"/>
    <w:rsid w:val="00383C94"/>
    <w:rsid w:val="00445185"/>
    <w:rsid w:val="00452CC5"/>
    <w:rsid w:val="00464D7B"/>
    <w:rsid w:val="00494D70"/>
    <w:rsid w:val="00497EC9"/>
    <w:rsid w:val="004F75A1"/>
    <w:rsid w:val="005268AE"/>
    <w:rsid w:val="00603090"/>
    <w:rsid w:val="00630026"/>
    <w:rsid w:val="00646733"/>
    <w:rsid w:val="00663AEF"/>
    <w:rsid w:val="006C76D1"/>
    <w:rsid w:val="006E428F"/>
    <w:rsid w:val="006F0FB5"/>
    <w:rsid w:val="00713DBB"/>
    <w:rsid w:val="00721D62"/>
    <w:rsid w:val="00734493"/>
    <w:rsid w:val="00747D85"/>
    <w:rsid w:val="0075472A"/>
    <w:rsid w:val="008A35D0"/>
    <w:rsid w:val="008A4EBB"/>
    <w:rsid w:val="008A6552"/>
    <w:rsid w:val="008B24DF"/>
    <w:rsid w:val="009002A2"/>
    <w:rsid w:val="009B76D5"/>
    <w:rsid w:val="009E03C2"/>
    <w:rsid w:val="009F5866"/>
    <w:rsid w:val="00A13EA9"/>
    <w:rsid w:val="00A14342"/>
    <w:rsid w:val="00A216BA"/>
    <w:rsid w:val="00A71AAE"/>
    <w:rsid w:val="00AA6C37"/>
    <w:rsid w:val="00AD6196"/>
    <w:rsid w:val="00BC0851"/>
    <w:rsid w:val="00BE5D5A"/>
    <w:rsid w:val="00BF024A"/>
    <w:rsid w:val="00C45CCA"/>
    <w:rsid w:val="00C47F8C"/>
    <w:rsid w:val="00C50CDD"/>
    <w:rsid w:val="00C942BF"/>
    <w:rsid w:val="00CE0AEB"/>
    <w:rsid w:val="00D25134"/>
    <w:rsid w:val="00D2513F"/>
    <w:rsid w:val="00D95B0E"/>
    <w:rsid w:val="00DC7CBF"/>
    <w:rsid w:val="00E03CF0"/>
    <w:rsid w:val="00E949E1"/>
    <w:rsid w:val="00EF206C"/>
    <w:rsid w:val="00F762A4"/>
    <w:rsid w:val="00FB4E97"/>
    <w:rsid w:val="00FE6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DC7290"/>
  <w15:chartTrackingRefBased/>
  <w15:docId w15:val="{CA04C184-BF44-4E68-BAF6-0665D001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AE"/>
    <w:pPr>
      <w:spacing w:after="200" w:line="276" w:lineRule="auto"/>
    </w:pPr>
    <w:rPr>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52CC5"/>
    <w:rPr>
      <w:sz w:val="20"/>
      <w:szCs w:val="20"/>
    </w:rPr>
  </w:style>
  <w:style w:type="paragraph" w:styleId="Footer">
    <w:name w:val="footer"/>
    <w:basedOn w:val="Normal"/>
    <w:link w:val="FooterChar"/>
    <w:uiPriority w:val="99"/>
    <w:unhideWhenUsed/>
    <w:rsid w:val="00452C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52CC5"/>
    <w:rPr>
      <w:sz w:val="20"/>
      <w:szCs w:val="20"/>
    </w:rPr>
  </w:style>
  <w:style w:type="paragraph" w:styleId="BalloonText">
    <w:name w:val="Balloon Text"/>
    <w:basedOn w:val="Normal"/>
    <w:link w:val="BalloonTextChar"/>
    <w:uiPriority w:val="99"/>
    <w:semiHidden/>
    <w:unhideWhenUsed/>
    <w:rsid w:val="000D5A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D5AF9"/>
    <w:rPr>
      <w:rFonts w:asciiTheme="majorHAnsi" w:eastAsiaTheme="majorEastAsia" w:hAnsiTheme="majorHAnsi" w:cstheme="majorBidi"/>
      <w:sz w:val="18"/>
      <w:szCs w:val="18"/>
    </w:rPr>
  </w:style>
  <w:style w:type="paragraph" w:styleId="NoSpacing">
    <w:name w:val="No Spacing"/>
    <w:uiPriority w:val="1"/>
    <w:qFormat/>
    <w:rsid w:val="00713DBB"/>
    <w:rPr>
      <w:kern w:val="0"/>
      <w:sz w:val="22"/>
    </w:rPr>
  </w:style>
  <w:style w:type="paragraph" w:styleId="FootnoteText">
    <w:name w:val="footnote text"/>
    <w:basedOn w:val="Normal"/>
    <w:link w:val="FootnoteTextChar"/>
    <w:uiPriority w:val="99"/>
    <w:semiHidden/>
    <w:unhideWhenUsed/>
    <w:rsid w:val="00C50CDD"/>
    <w:pPr>
      <w:snapToGrid w:val="0"/>
    </w:pPr>
    <w:rPr>
      <w:sz w:val="20"/>
      <w:szCs w:val="20"/>
    </w:rPr>
  </w:style>
  <w:style w:type="character" w:customStyle="1" w:styleId="FootnoteTextChar">
    <w:name w:val="Footnote Text Char"/>
    <w:basedOn w:val="DefaultParagraphFont"/>
    <w:link w:val="FootnoteText"/>
    <w:uiPriority w:val="99"/>
    <w:semiHidden/>
    <w:rsid w:val="00C50CDD"/>
    <w:rPr>
      <w:sz w:val="20"/>
      <w:szCs w:val="20"/>
    </w:rPr>
  </w:style>
  <w:style w:type="character" w:styleId="FootnoteReference">
    <w:name w:val="footnote reference"/>
    <w:basedOn w:val="DefaultParagraphFont"/>
    <w:uiPriority w:val="99"/>
    <w:semiHidden/>
    <w:unhideWhenUsed/>
    <w:rsid w:val="00C50CDD"/>
    <w:rPr>
      <w:vertAlign w:val="superscript"/>
    </w:rPr>
  </w:style>
  <w:style w:type="character" w:styleId="Hyperlink">
    <w:name w:val="Hyperlink"/>
    <w:basedOn w:val="DefaultParagraphFont"/>
    <w:uiPriority w:val="99"/>
    <w:unhideWhenUsed/>
    <w:rsid w:val="00C942BF"/>
    <w:rPr>
      <w:color w:val="0563C1" w:themeColor="hyperlink"/>
      <w:u w:val="single"/>
    </w:rPr>
  </w:style>
  <w:style w:type="paragraph" w:styleId="NormalWeb">
    <w:name w:val="Normal (Web)"/>
    <w:basedOn w:val="Normal"/>
    <w:uiPriority w:val="99"/>
    <w:semiHidden/>
    <w:unhideWhenUsed/>
    <w:rsid w:val="009002A2"/>
    <w:pPr>
      <w:spacing w:before="100" w:beforeAutospacing="1" w:after="100" w:afterAutospacing="1"/>
    </w:pPr>
    <w:rPr>
      <w:rFonts w:ascii="Times New Roman" w:eastAsia="Times New Roman" w:hAnsi="Times New Roman" w:cs="Times New Roman"/>
      <w:szCs w:val="24"/>
      <w:lang w:val="en-HK"/>
    </w:rPr>
  </w:style>
  <w:style w:type="paragraph" w:customStyle="1" w:styleId="BodyA">
    <w:name w:val="Body A"/>
    <w:rsid w:val="009E03C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14:textOutline w14:w="12700" w14:cap="flat" w14:cmpd="sng" w14:algn="ctr">
        <w14:noFill/>
        <w14:prstDash w14:val="solid"/>
        <w14:miter w14:lim="400000"/>
      </w14:textOutline>
    </w:rPr>
  </w:style>
  <w:style w:type="numbering" w:customStyle="1" w:styleId="Numbered">
    <w:name w:val="Numbered"/>
    <w:rsid w:val="009E03C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082">
      <w:bodyDiv w:val="1"/>
      <w:marLeft w:val="0"/>
      <w:marRight w:val="0"/>
      <w:marTop w:val="0"/>
      <w:marBottom w:val="0"/>
      <w:divBdr>
        <w:top w:val="none" w:sz="0" w:space="0" w:color="auto"/>
        <w:left w:val="none" w:sz="0" w:space="0" w:color="auto"/>
        <w:bottom w:val="none" w:sz="0" w:space="0" w:color="auto"/>
        <w:right w:val="none" w:sz="0" w:space="0" w:color="auto"/>
      </w:divBdr>
    </w:div>
    <w:div w:id="14133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AUTHORITY</dc:creator>
  <cp:keywords/>
  <dc:description/>
  <cp:lastModifiedBy>HOSPITAL AUTHORITY</cp:lastModifiedBy>
  <cp:revision>3</cp:revision>
  <cp:lastPrinted>2019-11-20T11:50:00Z</cp:lastPrinted>
  <dcterms:created xsi:type="dcterms:W3CDTF">2019-11-20T11:52:00Z</dcterms:created>
  <dcterms:modified xsi:type="dcterms:W3CDTF">2019-11-21T09:47:00Z</dcterms:modified>
</cp:coreProperties>
</file>