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A4" w:rsidRPr="00344E9C" w:rsidRDefault="00F762A4" w:rsidP="00344E9C">
      <w:pPr>
        <w:spacing w:line="0" w:lineRule="atLeast"/>
        <w:rPr>
          <w:rFonts w:ascii="Times New Roman" w:hAnsi="Times New Roman" w:cs="Times New Roman"/>
          <w:b/>
          <w:sz w:val="20"/>
          <w:szCs w:val="20"/>
          <w:lang w:val="en-GB"/>
        </w:rPr>
      </w:pPr>
      <w:r w:rsidRPr="00344E9C">
        <w:rPr>
          <w:rFonts w:ascii="Times New Roman" w:hAnsi="Times New Roman" w:cs="Times New Roman"/>
          <w:b/>
          <w:sz w:val="20"/>
          <w:szCs w:val="20"/>
          <w:lang w:val="en-GB"/>
        </w:rPr>
        <w:t>Title:</w:t>
      </w:r>
    </w:p>
    <w:p w:rsidR="00F762A4" w:rsidRPr="00344E9C" w:rsidRDefault="00F762A4" w:rsidP="00344E9C">
      <w:pPr>
        <w:spacing w:line="0" w:lineRule="atLeast"/>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Water and Sodium Disorders After Operation of </w:t>
      </w:r>
      <w:proofErr w:type="spellStart"/>
      <w:r w:rsidRPr="00344E9C">
        <w:rPr>
          <w:rFonts w:ascii="Times New Roman" w:hAnsi="Times New Roman" w:cs="Times New Roman"/>
          <w:sz w:val="20"/>
          <w:szCs w:val="20"/>
          <w:lang w:val="en-GB"/>
        </w:rPr>
        <w:t>Sellar</w:t>
      </w:r>
      <w:proofErr w:type="spellEnd"/>
      <w:r w:rsidRPr="00344E9C">
        <w:rPr>
          <w:rFonts w:ascii="Times New Roman" w:hAnsi="Times New Roman" w:cs="Times New Roman"/>
          <w:sz w:val="20"/>
          <w:szCs w:val="20"/>
          <w:lang w:val="en-GB"/>
        </w:rPr>
        <w:t xml:space="preserve"> and </w:t>
      </w:r>
      <w:proofErr w:type="spellStart"/>
      <w:r w:rsidRPr="00344E9C">
        <w:rPr>
          <w:rFonts w:ascii="Times New Roman" w:hAnsi="Times New Roman" w:cs="Times New Roman"/>
          <w:sz w:val="20"/>
          <w:szCs w:val="20"/>
          <w:lang w:val="en-GB"/>
        </w:rPr>
        <w:t>Parasellar</w:t>
      </w:r>
      <w:proofErr w:type="spellEnd"/>
      <w:r w:rsidRPr="00344E9C">
        <w:rPr>
          <w:rFonts w:ascii="Times New Roman" w:hAnsi="Times New Roman" w:cs="Times New Roman"/>
          <w:sz w:val="20"/>
          <w:szCs w:val="20"/>
          <w:lang w:val="en-GB"/>
        </w:rPr>
        <w:t xml:space="preserve"> Region Tumours</w:t>
      </w:r>
    </w:p>
    <w:p w:rsidR="00F762A4" w:rsidRPr="00344E9C" w:rsidRDefault="00F762A4" w:rsidP="00344E9C">
      <w:pPr>
        <w:spacing w:line="0" w:lineRule="atLeast"/>
        <w:rPr>
          <w:rFonts w:ascii="Times New Roman" w:hAnsi="Times New Roman" w:cs="Times New Roman"/>
          <w:sz w:val="20"/>
          <w:szCs w:val="20"/>
          <w:lang w:val="en-GB"/>
        </w:rPr>
      </w:pPr>
    </w:p>
    <w:p w:rsidR="00F762A4" w:rsidRPr="00344E9C" w:rsidRDefault="00F762A4" w:rsidP="00344E9C">
      <w:pPr>
        <w:spacing w:line="0" w:lineRule="atLeast"/>
        <w:rPr>
          <w:rFonts w:ascii="Times New Roman" w:hAnsi="Times New Roman" w:cs="Times New Roman"/>
          <w:b/>
          <w:sz w:val="20"/>
          <w:szCs w:val="20"/>
          <w:lang w:val="en-GB"/>
        </w:rPr>
      </w:pPr>
      <w:r w:rsidRPr="00344E9C">
        <w:rPr>
          <w:rFonts w:ascii="Times New Roman" w:hAnsi="Times New Roman" w:cs="Times New Roman"/>
          <w:b/>
          <w:sz w:val="20"/>
          <w:szCs w:val="20"/>
          <w:lang w:val="en-GB"/>
        </w:rPr>
        <w:t>Authors:</w:t>
      </w:r>
    </w:p>
    <w:p w:rsidR="00F762A4" w:rsidRPr="00344E9C" w:rsidRDefault="00F762A4" w:rsidP="00344E9C">
      <w:pPr>
        <w:spacing w:line="0" w:lineRule="atLeast"/>
        <w:rPr>
          <w:rFonts w:ascii="Times New Roman" w:hAnsi="Times New Roman" w:cs="Times New Roman"/>
          <w:sz w:val="20"/>
          <w:szCs w:val="20"/>
          <w:lang w:val="en-GB"/>
        </w:rPr>
      </w:pPr>
      <w:r w:rsidRPr="00344E9C">
        <w:rPr>
          <w:rFonts w:ascii="Times New Roman" w:hAnsi="Times New Roman" w:cs="Times New Roman"/>
          <w:sz w:val="20"/>
          <w:szCs w:val="20"/>
          <w:u w:val="single"/>
          <w:lang w:val="en-GB"/>
        </w:rPr>
        <w:t>CHEUNG Wing Lok</w:t>
      </w:r>
      <w:r w:rsidRPr="00344E9C">
        <w:rPr>
          <w:rFonts w:ascii="Times New Roman" w:hAnsi="Times New Roman" w:cs="Times New Roman"/>
          <w:sz w:val="20"/>
          <w:szCs w:val="20"/>
          <w:lang w:val="en-GB"/>
        </w:rPr>
        <w:t>, Hon Erick, POON Wai Sang</w:t>
      </w:r>
    </w:p>
    <w:p w:rsidR="00F762A4" w:rsidRPr="00344E9C" w:rsidRDefault="00F762A4" w:rsidP="00344E9C">
      <w:pPr>
        <w:spacing w:line="0" w:lineRule="atLeast"/>
        <w:rPr>
          <w:rFonts w:ascii="Times New Roman" w:hAnsi="Times New Roman" w:cs="Times New Roman"/>
          <w:b/>
          <w:sz w:val="20"/>
          <w:szCs w:val="20"/>
          <w:lang w:val="en-GB"/>
        </w:rPr>
      </w:pPr>
      <w:r w:rsidRPr="00344E9C">
        <w:rPr>
          <w:rFonts w:ascii="Times New Roman" w:hAnsi="Times New Roman" w:cs="Times New Roman"/>
          <w:sz w:val="20"/>
          <w:szCs w:val="20"/>
          <w:lang w:val="en-GB"/>
        </w:rPr>
        <w:br/>
      </w:r>
      <w:r w:rsidRPr="00344E9C">
        <w:rPr>
          <w:rFonts w:ascii="Times New Roman" w:hAnsi="Times New Roman" w:cs="Times New Roman"/>
          <w:b/>
          <w:sz w:val="20"/>
          <w:szCs w:val="20"/>
          <w:lang w:val="en-GB"/>
        </w:rPr>
        <w:t>Institution:</w:t>
      </w:r>
    </w:p>
    <w:p w:rsidR="00F762A4" w:rsidRPr="00344E9C" w:rsidRDefault="00F762A4" w:rsidP="00344E9C">
      <w:pPr>
        <w:spacing w:line="0" w:lineRule="atLeast"/>
        <w:rPr>
          <w:rFonts w:ascii="Times New Roman" w:hAnsi="Times New Roman" w:cs="Times New Roman"/>
          <w:sz w:val="20"/>
          <w:szCs w:val="20"/>
          <w:lang w:val="en-GB"/>
        </w:rPr>
      </w:pPr>
      <w:r w:rsidRPr="00344E9C">
        <w:rPr>
          <w:rFonts w:ascii="Times New Roman" w:hAnsi="Times New Roman" w:cs="Times New Roman"/>
          <w:sz w:val="20"/>
          <w:szCs w:val="20"/>
          <w:lang w:val="en-GB"/>
        </w:rPr>
        <w:t>Division of Neurosurgery, Department of Surgery, Prince of Wales Hospital, Hong Kong</w:t>
      </w:r>
    </w:p>
    <w:p w:rsidR="00F762A4" w:rsidRPr="00344E9C" w:rsidRDefault="00F762A4" w:rsidP="00344E9C">
      <w:pPr>
        <w:spacing w:line="0" w:lineRule="atLeast"/>
        <w:rPr>
          <w:rFonts w:ascii="Times New Roman" w:hAnsi="Times New Roman" w:cs="Times New Roman"/>
          <w:sz w:val="20"/>
          <w:szCs w:val="20"/>
          <w:lang w:val="en-GB"/>
        </w:rPr>
      </w:pPr>
    </w:p>
    <w:p w:rsidR="00F762A4" w:rsidRPr="00344E9C" w:rsidRDefault="00F762A4" w:rsidP="00344E9C">
      <w:pPr>
        <w:spacing w:line="0" w:lineRule="atLeast"/>
        <w:rPr>
          <w:rFonts w:ascii="Times New Roman" w:hAnsi="Times New Roman" w:cs="Times New Roman"/>
          <w:b/>
          <w:i/>
          <w:sz w:val="20"/>
          <w:szCs w:val="20"/>
          <w:lang w:val="en-GB"/>
        </w:rPr>
      </w:pPr>
      <w:r w:rsidRPr="00344E9C">
        <w:rPr>
          <w:rFonts w:ascii="Times New Roman" w:hAnsi="Times New Roman" w:cs="Times New Roman"/>
          <w:b/>
          <w:i/>
          <w:sz w:val="20"/>
          <w:szCs w:val="20"/>
          <w:lang w:val="en-GB"/>
        </w:rPr>
        <w:t>Objective</w:t>
      </w:r>
      <w:r w:rsidR="00344E9C">
        <w:rPr>
          <w:rFonts w:ascii="Times New Roman" w:hAnsi="Times New Roman" w:cs="Times New Roman"/>
          <w:b/>
          <w:i/>
          <w:sz w:val="20"/>
          <w:szCs w:val="20"/>
          <w:lang w:val="en-GB"/>
        </w:rPr>
        <w:t>:</w:t>
      </w:r>
    </w:p>
    <w:p w:rsidR="00F762A4" w:rsidRPr="00344E9C" w:rsidRDefault="00F762A4" w:rsidP="00344E9C">
      <w:pPr>
        <w:spacing w:line="0" w:lineRule="atLeast"/>
        <w:jc w:val="both"/>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To study the incidence of diabetes insipidus and </w:t>
      </w:r>
      <w:proofErr w:type="spellStart"/>
      <w:r w:rsidRPr="00344E9C">
        <w:rPr>
          <w:rFonts w:ascii="Times New Roman" w:hAnsi="Times New Roman" w:cs="Times New Roman"/>
          <w:sz w:val="20"/>
          <w:szCs w:val="20"/>
          <w:lang w:val="en-GB"/>
        </w:rPr>
        <w:t>hyponaetraemia</w:t>
      </w:r>
      <w:proofErr w:type="spellEnd"/>
      <w:r w:rsidRPr="00344E9C">
        <w:rPr>
          <w:rFonts w:ascii="Times New Roman" w:hAnsi="Times New Roman" w:cs="Times New Roman"/>
          <w:sz w:val="20"/>
          <w:szCs w:val="20"/>
          <w:lang w:val="en-GB"/>
        </w:rPr>
        <w:t xml:space="preserve"> after </w:t>
      </w:r>
      <w:proofErr w:type="spellStart"/>
      <w:r w:rsidRPr="00344E9C">
        <w:rPr>
          <w:rFonts w:ascii="Times New Roman" w:hAnsi="Times New Roman" w:cs="Times New Roman"/>
          <w:sz w:val="20"/>
          <w:szCs w:val="20"/>
          <w:lang w:val="en-GB"/>
        </w:rPr>
        <w:t>sellar</w:t>
      </w:r>
      <w:proofErr w:type="spellEnd"/>
      <w:r w:rsidRPr="00344E9C">
        <w:rPr>
          <w:rFonts w:ascii="Times New Roman" w:hAnsi="Times New Roman" w:cs="Times New Roman"/>
          <w:sz w:val="20"/>
          <w:szCs w:val="20"/>
          <w:lang w:val="en-GB"/>
        </w:rPr>
        <w:t xml:space="preserve"> and </w:t>
      </w:r>
      <w:proofErr w:type="spellStart"/>
      <w:r w:rsidRPr="00344E9C">
        <w:rPr>
          <w:rFonts w:ascii="Times New Roman" w:hAnsi="Times New Roman" w:cs="Times New Roman"/>
          <w:sz w:val="20"/>
          <w:szCs w:val="20"/>
          <w:lang w:val="en-GB"/>
        </w:rPr>
        <w:t>parasellar</w:t>
      </w:r>
      <w:proofErr w:type="spellEnd"/>
      <w:r w:rsidRPr="00344E9C">
        <w:rPr>
          <w:rFonts w:ascii="Times New Roman" w:hAnsi="Times New Roman" w:cs="Times New Roman"/>
          <w:sz w:val="20"/>
          <w:szCs w:val="20"/>
          <w:lang w:val="en-GB"/>
        </w:rPr>
        <w:t xml:space="preserve"> region surgery and to review on risk factors of developing post-operative diabetes insipidus and </w:t>
      </w:r>
      <w:proofErr w:type="spellStart"/>
      <w:r w:rsidRPr="00344E9C">
        <w:rPr>
          <w:rFonts w:ascii="Times New Roman" w:hAnsi="Times New Roman" w:cs="Times New Roman"/>
          <w:sz w:val="20"/>
          <w:szCs w:val="20"/>
          <w:lang w:val="en-GB"/>
        </w:rPr>
        <w:t>hyponaetraemia</w:t>
      </w:r>
      <w:proofErr w:type="spellEnd"/>
      <w:r w:rsidRPr="00344E9C">
        <w:rPr>
          <w:rFonts w:ascii="Times New Roman" w:hAnsi="Times New Roman" w:cs="Times New Roman"/>
          <w:sz w:val="20"/>
          <w:szCs w:val="20"/>
          <w:lang w:val="en-GB"/>
        </w:rPr>
        <w:t xml:space="preserve">. </w:t>
      </w:r>
    </w:p>
    <w:p w:rsidR="00F762A4" w:rsidRPr="00344E9C" w:rsidRDefault="00F762A4" w:rsidP="00344E9C">
      <w:pPr>
        <w:spacing w:line="0" w:lineRule="atLeast"/>
        <w:jc w:val="both"/>
        <w:rPr>
          <w:rFonts w:ascii="Times New Roman" w:hAnsi="Times New Roman" w:cs="Times New Roman"/>
          <w:sz w:val="20"/>
          <w:szCs w:val="20"/>
          <w:lang w:val="en-GB"/>
        </w:rPr>
      </w:pPr>
    </w:p>
    <w:p w:rsidR="00F762A4" w:rsidRPr="00344E9C" w:rsidRDefault="00F762A4" w:rsidP="00344E9C">
      <w:pPr>
        <w:spacing w:line="0" w:lineRule="atLeast"/>
        <w:jc w:val="both"/>
        <w:rPr>
          <w:rFonts w:ascii="Times New Roman" w:hAnsi="Times New Roman" w:cs="Times New Roman"/>
          <w:b/>
          <w:i/>
          <w:sz w:val="20"/>
          <w:szCs w:val="20"/>
          <w:lang w:val="en-GB"/>
        </w:rPr>
      </w:pPr>
      <w:r w:rsidRPr="00344E9C">
        <w:rPr>
          <w:rFonts w:ascii="Times New Roman" w:hAnsi="Times New Roman" w:cs="Times New Roman"/>
          <w:b/>
          <w:i/>
          <w:sz w:val="20"/>
          <w:szCs w:val="20"/>
          <w:lang w:val="en-GB"/>
        </w:rPr>
        <w:t>Method</w:t>
      </w:r>
      <w:r w:rsidR="00344E9C">
        <w:rPr>
          <w:rFonts w:ascii="Times New Roman" w:hAnsi="Times New Roman" w:cs="Times New Roman"/>
          <w:b/>
          <w:i/>
          <w:sz w:val="20"/>
          <w:szCs w:val="20"/>
          <w:lang w:val="en-GB"/>
        </w:rPr>
        <w:t>:</w:t>
      </w:r>
    </w:p>
    <w:p w:rsidR="00F762A4" w:rsidRPr="00344E9C" w:rsidRDefault="00F762A4" w:rsidP="00344E9C">
      <w:pPr>
        <w:spacing w:line="0" w:lineRule="atLeast"/>
        <w:jc w:val="both"/>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This study focus on the list of patients who had </w:t>
      </w:r>
      <w:proofErr w:type="spellStart"/>
      <w:r w:rsidRPr="00344E9C">
        <w:rPr>
          <w:rFonts w:ascii="Times New Roman" w:hAnsi="Times New Roman" w:cs="Times New Roman"/>
          <w:sz w:val="20"/>
          <w:szCs w:val="20"/>
          <w:lang w:val="en-GB"/>
        </w:rPr>
        <w:t>sellar</w:t>
      </w:r>
      <w:proofErr w:type="spellEnd"/>
      <w:r w:rsidRPr="00344E9C">
        <w:rPr>
          <w:rFonts w:ascii="Times New Roman" w:hAnsi="Times New Roman" w:cs="Times New Roman"/>
          <w:sz w:val="20"/>
          <w:szCs w:val="20"/>
          <w:lang w:val="en-GB"/>
        </w:rPr>
        <w:t xml:space="preserve"> and </w:t>
      </w:r>
      <w:proofErr w:type="spellStart"/>
      <w:r w:rsidRPr="00344E9C">
        <w:rPr>
          <w:rFonts w:ascii="Times New Roman" w:hAnsi="Times New Roman" w:cs="Times New Roman"/>
          <w:sz w:val="20"/>
          <w:szCs w:val="20"/>
          <w:lang w:val="en-GB"/>
        </w:rPr>
        <w:t>parasellar</w:t>
      </w:r>
      <w:proofErr w:type="spellEnd"/>
      <w:r w:rsidRPr="00344E9C">
        <w:rPr>
          <w:rFonts w:ascii="Times New Roman" w:hAnsi="Times New Roman" w:cs="Times New Roman"/>
          <w:sz w:val="20"/>
          <w:szCs w:val="20"/>
          <w:lang w:val="en-GB"/>
        </w:rPr>
        <w:t xml:space="preserve"> region surgery during the period from January 2017 to December 2018. The data of sodium levels and the presence of diabetes insipidus requiring DDAVP replacement are retrieved. Patient’s demographics, type of operation, histology, presence of perioperative endocrine disorders, surgical complications and presence of residual and recurrence are also recorded. </w:t>
      </w:r>
    </w:p>
    <w:p w:rsidR="00F762A4" w:rsidRPr="00344E9C" w:rsidRDefault="00F762A4" w:rsidP="00344E9C">
      <w:pPr>
        <w:spacing w:line="0" w:lineRule="atLeast"/>
        <w:jc w:val="both"/>
        <w:rPr>
          <w:rFonts w:ascii="Times New Roman" w:hAnsi="Times New Roman" w:cs="Times New Roman"/>
          <w:sz w:val="20"/>
          <w:szCs w:val="20"/>
          <w:lang w:val="en-GB"/>
        </w:rPr>
      </w:pPr>
    </w:p>
    <w:p w:rsidR="00F762A4" w:rsidRPr="00344E9C" w:rsidRDefault="00F762A4" w:rsidP="00344E9C">
      <w:pPr>
        <w:spacing w:line="0" w:lineRule="atLeast"/>
        <w:jc w:val="both"/>
        <w:rPr>
          <w:rFonts w:ascii="Times New Roman" w:hAnsi="Times New Roman" w:cs="Times New Roman"/>
          <w:b/>
          <w:i/>
          <w:sz w:val="20"/>
          <w:szCs w:val="20"/>
          <w:lang w:val="en-GB"/>
        </w:rPr>
      </w:pPr>
      <w:r w:rsidRPr="00344E9C">
        <w:rPr>
          <w:rFonts w:ascii="Times New Roman" w:hAnsi="Times New Roman" w:cs="Times New Roman"/>
          <w:b/>
          <w:i/>
          <w:sz w:val="20"/>
          <w:szCs w:val="20"/>
          <w:lang w:val="en-GB"/>
        </w:rPr>
        <w:t>Results</w:t>
      </w:r>
      <w:r w:rsidR="00344E9C" w:rsidRPr="00344E9C">
        <w:rPr>
          <w:rFonts w:ascii="Times New Roman" w:hAnsi="Times New Roman" w:cs="Times New Roman"/>
          <w:b/>
          <w:i/>
          <w:sz w:val="20"/>
          <w:szCs w:val="20"/>
          <w:lang w:val="en-GB"/>
        </w:rPr>
        <w:t>:</w:t>
      </w:r>
    </w:p>
    <w:p w:rsidR="00F762A4" w:rsidRPr="00344E9C" w:rsidRDefault="00F762A4" w:rsidP="00344E9C">
      <w:pPr>
        <w:spacing w:line="0" w:lineRule="atLeast"/>
        <w:jc w:val="both"/>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From January 2017 to December 2018, there are total 59 cases of </w:t>
      </w:r>
      <w:proofErr w:type="spellStart"/>
      <w:r w:rsidRPr="00344E9C">
        <w:rPr>
          <w:rFonts w:ascii="Times New Roman" w:hAnsi="Times New Roman" w:cs="Times New Roman"/>
          <w:sz w:val="20"/>
          <w:szCs w:val="20"/>
          <w:lang w:val="en-GB"/>
        </w:rPr>
        <w:t>sellar</w:t>
      </w:r>
      <w:proofErr w:type="spellEnd"/>
      <w:r w:rsidRPr="00344E9C">
        <w:rPr>
          <w:rFonts w:ascii="Times New Roman" w:hAnsi="Times New Roman" w:cs="Times New Roman"/>
          <w:sz w:val="20"/>
          <w:szCs w:val="20"/>
          <w:lang w:val="en-GB"/>
        </w:rPr>
        <w:t xml:space="preserve"> and </w:t>
      </w:r>
      <w:proofErr w:type="spellStart"/>
      <w:r w:rsidRPr="00344E9C">
        <w:rPr>
          <w:rFonts w:ascii="Times New Roman" w:hAnsi="Times New Roman" w:cs="Times New Roman"/>
          <w:sz w:val="20"/>
          <w:szCs w:val="20"/>
          <w:lang w:val="en-GB"/>
        </w:rPr>
        <w:t>parasellar</w:t>
      </w:r>
      <w:proofErr w:type="spellEnd"/>
      <w:r w:rsidRPr="00344E9C">
        <w:rPr>
          <w:rFonts w:ascii="Times New Roman" w:hAnsi="Times New Roman" w:cs="Times New Roman"/>
          <w:sz w:val="20"/>
          <w:szCs w:val="20"/>
          <w:lang w:val="en-GB"/>
        </w:rPr>
        <w:t xml:space="preserve"> region operation. This included patients who had underwent </w:t>
      </w:r>
      <w:proofErr w:type="spellStart"/>
      <w:r w:rsidRPr="00344E9C">
        <w:rPr>
          <w:rFonts w:ascii="Times New Roman" w:hAnsi="Times New Roman" w:cs="Times New Roman"/>
          <w:sz w:val="20"/>
          <w:szCs w:val="20"/>
          <w:lang w:val="en-GB"/>
        </w:rPr>
        <w:t>transsphenoidal</w:t>
      </w:r>
      <w:proofErr w:type="spellEnd"/>
      <w:r w:rsidRPr="00344E9C">
        <w:rPr>
          <w:rFonts w:ascii="Times New Roman" w:hAnsi="Times New Roman" w:cs="Times New Roman"/>
          <w:sz w:val="20"/>
          <w:szCs w:val="20"/>
          <w:lang w:val="en-GB"/>
        </w:rPr>
        <w:t xml:space="preserve"> excision(n=47), craniotomy for tumour excision and biopsy(n=12). The overall incidence of diabetes insipidus and hyponatraemia were 28.8% and 25.4% respectively. Within the group who developed post-operative diabetes insipidus, 58.8% required long-term DDAVP replacement. </w:t>
      </w:r>
    </w:p>
    <w:p w:rsidR="00F762A4" w:rsidRPr="00344E9C" w:rsidRDefault="00F762A4" w:rsidP="00344E9C">
      <w:pPr>
        <w:spacing w:line="0" w:lineRule="atLeast"/>
        <w:jc w:val="both"/>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The prevalence of diabetes insipidus and hyponatraemia were higher in the group with craniotomy compared to the group with </w:t>
      </w:r>
      <w:proofErr w:type="spellStart"/>
      <w:r w:rsidRPr="00344E9C">
        <w:rPr>
          <w:rFonts w:ascii="Times New Roman" w:hAnsi="Times New Roman" w:cs="Times New Roman"/>
          <w:sz w:val="20"/>
          <w:szCs w:val="20"/>
          <w:lang w:val="en-GB"/>
        </w:rPr>
        <w:t>transsphenoidal</w:t>
      </w:r>
      <w:proofErr w:type="spellEnd"/>
      <w:r w:rsidRPr="00344E9C">
        <w:rPr>
          <w:rFonts w:ascii="Times New Roman" w:hAnsi="Times New Roman" w:cs="Times New Roman"/>
          <w:sz w:val="20"/>
          <w:szCs w:val="20"/>
          <w:lang w:val="en-GB"/>
        </w:rPr>
        <w:t xml:space="preserve"> surgery (41.7% vs 25.5% and 50% vs 19% respectively). The prevalence of </w:t>
      </w:r>
      <w:proofErr w:type="spellStart"/>
      <w:r w:rsidRPr="00344E9C">
        <w:rPr>
          <w:rFonts w:ascii="Times New Roman" w:hAnsi="Times New Roman" w:cs="Times New Roman"/>
          <w:sz w:val="20"/>
          <w:szCs w:val="20"/>
          <w:lang w:val="en-GB"/>
        </w:rPr>
        <w:t>craniopharyngioma</w:t>
      </w:r>
      <w:proofErr w:type="spellEnd"/>
      <w:r w:rsidRPr="00344E9C">
        <w:rPr>
          <w:rFonts w:ascii="Times New Roman" w:hAnsi="Times New Roman" w:cs="Times New Roman"/>
          <w:sz w:val="20"/>
          <w:szCs w:val="20"/>
          <w:lang w:val="en-GB"/>
        </w:rPr>
        <w:t xml:space="preserve">, </w:t>
      </w:r>
      <w:proofErr w:type="spellStart"/>
      <w:r w:rsidRPr="00344E9C">
        <w:rPr>
          <w:rFonts w:ascii="Times New Roman" w:hAnsi="Times New Roman" w:cs="Times New Roman"/>
          <w:sz w:val="20"/>
          <w:szCs w:val="20"/>
          <w:lang w:val="en-GB"/>
        </w:rPr>
        <w:t>germinoma</w:t>
      </w:r>
      <w:proofErr w:type="spellEnd"/>
      <w:r w:rsidRPr="00344E9C">
        <w:rPr>
          <w:rFonts w:ascii="Times New Roman" w:hAnsi="Times New Roman" w:cs="Times New Roman"/>
          <w:sz w:val="20"/>
          <w:szCs w:val="20"/>
          <w:lang w:val="en-GB"/>
        </w:rPr>
        <w:t xml:space="preserve"> and </w:t>
      </w:r>
      <w:proofErr w:type="spellStart"/>
      <w:r w:rsidRPr="00344E9C">
        <w:rPr>
          <w:rFonts w:ascii="Times New Roman" w:hAnsi="Times New Roman" w:cs="Times New Roman"/>
          <w:sz w:val="20"/>
          <w:szCs w:val="20"/>
          <w:lang w:val="en-GB"/>
        </w:rPr>
        <w:t>rathke</w:t>
      </w:r>
      <w:proofErr w:type="spellEnd"/>
      <w:r w:rsidRPr="00344E9C">
        <w:rPr>
          <w:rFonts w:ascii="Times New Roman" w:hAnsi="Times New Roman" w:cs="Times New Roman"/>
          <w:sz w:val="20"/>
          <w:szCs w:val="20"/>
          <w:lang w:val="en-GB"/>
        </w:rPr>
        <w:t xml:space="preserve"> cleft cyst were higher among the group developed DI (17.6% vs 0, 5.9% vs 0%, 11.8% vs 2.4 respectively). </w:t>
      </w:r>
    </w:p>
    <w:p w:rsidR="00F762A4" w:rsidRPr="00344E9C" w:rsidRDefault="00F762A4" w:rsidP="00344E9C">
      <w:pPr>
        <w:spacing w:line="0" w:lineRule="atLeast"/>
        <w:jc w:val="both"/>
        <w:rPr>
          <w:rFonts w:ascii="Times New Roman" w:hAnsi="Times New Roman" w:cs="Times New Roman"/>
          <w:sz w:val="20"/>
          <w:szCs w:val="20"/>
          <w:lang w:val="en-GB"/>
        </w:rPr>
      </w:pPr>
      <w:r w:rsidRPr="00344E9C">
        <w:rPr>
          <w:rFonts w:ascii="Times New Roman" w:hAnsi="Times New Roman" w:cs="Times New Roman"/>
          <w:sz w:val="20"/>
          <w:szCs w:val="20"/>
          <w:lang w:val="en-GB"/>
        </w:rPr>
        <w:t xml:space="preserve">For reoperation case and cases with post-operative complications, it does not result in higher rate of DI. However, the prevalence of post-operative complications was higher among those who developed hyponatraemia (46.7 % vs 9.1%). </w:t>
      </w:r>
    </w:p>
    <w:p w:rsidR="00F762A4" w:rsidRPr="00344E9C" w:rsidRDefault="00F762A4" w:rsidP="00344E9C">
      <w:pPr>
        <w:spacing w:line="0" w:lineRule="atLeast"/>
        <w:jc w:val="both"/>
        <w:rPr>
          <w:rFonts w:ascii="Times New Roman" w:hAnsi="Times New Roman" w:cs="Times New Roman"/>
          <w:sz w:val="20"/>
        </w:rPr>
      </w:pPr>
    </w:p>
    <w:p w:rsidR="00D2513F" w:rsidRPr="00344E9C" w:rsidRDefault="00D2513F" w:rsidP="00344E9C">
      <w:pPr>
        <w:spacing w:line="0" w:lineRule="atLeast"/>
        <w:jc w:val="both"/>
        <w:rPr>
          <w:rFonts w:ascii="Times New Roman" w:hAnsi="Times New Roman" w:cs="Times New Roman"/>
        </w:rPr>
      </w:pPr>
      <w:bookmarkStart w:id="0" w:name="_GoBack"/>
      <w:bookmarkEnd w:id="0"/>
    </w:p>
    <w:sectPr w:rsidR="00D2513F" w:rsidRPr="00344E9C" w:rsidSect="000B2620">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C5" w:rsidRDefault="00452CC5" w:rsidP="00452CC5">
      <w:r>
        <w:separator/>
      </w:r>
    </w:p>
  </w:endnote>
  <w:endnote w:type="continuationSeparator" w:id="0">
    <w:p w:rsidR="00452CC5" w:rsidRDefault="00452CC5" w:rsidP="004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C5" w:rsidRDefault="00452CC5" w:rsidP="00452CC5">
      <w:r>
        <w:separator/>
      </w:r>
    </w:p>
  </w:footnote>
  <w:footnote w:type="continuationSeparator" w:id="0">
    <w:p w:rsidR="00452CC5" w:rsidRDefault="00452CC5" w:rsidP="0045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C5" w:rsidRPr="00A14342" w:rsidRDefault="00F762A4">
    <w:pPr>
      <w:pStyle w:val="Header"/>
      <w:rPr>
        <w:rFonts w:cstheme="minorHAnsi"/>
      </w:rPr>
    </w:pPr>
    <w:r>
      <w:rPr>
        <w:rFonts w:cstheme="minorHAnsi"/>
      </w:rPr>
      <w:t>FPI-2</w:t>
    </w:r>
  </w:p>
  <w:p w:rsidR="00452CC5" w:rsidRDefault="00452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96"/>
    <w:rsid w:val="00011E50"/>
    <w:rsid w:val="000B2620"/>
    <w:rsid w:val="00344E9C"/>
    <w:rsid w:val="00452CC5"/>
    <w:rsid w:val="00497EC9"/>
    <w:rsid w:val="00A14342"/>
    <w:rsid w:val="00A71AAE"/>
    <w:rsid w:val="00AD6196"/>
    <w:rsid w:val="00C47F8C"/>
    <w:rsid w:val="00D2513F"/>
    <w:rsid w:val="00D95B0E"/>
    <w:rsid w:val="00E03CF0"/>
    <w:rsid w:val="00F76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3E01"/>
  <w15:chartTrackingRefBased/>
  <w15:docId w15:val="{CA04C184-BF44-4E68-BAF6-0665D001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0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52CC5"/>
    <w:rPr>
      <w:sz w:val="20"/>
      <w:szCs w:val="20"/>
    </w:rPr>
  </w:style>
  <w:style w:type="paragraph" w:styleId="Footer">
    <w:name w:val="footer"/>
    <w:basedOn w:val="Normal"/>
    <w:link w:val="FooterChar"/>
    <w:uiPriority w:val="99"/>
    <w:unhideWhenUsed/>
    <w:rsid w:val="00452C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52C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AUTHORITY</dc:creator>
  <cp:keywords/>
  <dc:description/>
  <cp:lastModifiedBy>HOSPITAL AUTHORITY</cp:lastModifiedBy>
  <cp:revision>3</cp:revision>
  <dcterms:created xsi:type="dcterms:W3CDTF">2019-11-20T10:10:00Z</dcterms:created>
  <dcterms:modified xsi:type="dcterms:W3CDTF">2019-11-20T10:12:00Z</dcterms:modified>
</cp:coreProperties>
</file>