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BDAA" w14:textId="77777777" w:rsidR="00830F0D" w:rsidRPr="00830F0D" w:rsidRDefault="00830F0D" w:rsidP="00830F0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30F0D">
        <w:rPr>
          <w:rFonts w:ascii="Times New Roman" w:hAnsi="Times New Roman" w:cs="Times New Roman"/>
          <w:b/>
          <w:bCs/>
          <w:sz w:val="20"/>
          <w:szCs w:val="20"/>
        </w:rPr>
        <w:t>Title:</w:t>
      </w:r>
    </w:p>
    <w:p w14:paraId="4DEB2A2B" w14:textId="04E25943" w:rsidR="00D2513F" w:rsidRDefault="00F77660" w:rsidP="00830F0D">
      <w:pPr>
        <w:rPr>
          <w:rFonts w:ascii="Times New Roman" w:hAnsi="Times New Roman" w:cs="Times New Roman"/>
          <w:sz w:val="20"/>
          <w:szCs w:val="20"/>
        </w:rPr>
      </w:pPr>
      <w:r w:rsidRPr="00830F0D">
        <w:rPr>
          <w:rFonts w:ascii="Times New Roman" w:hAnsi="Times New Roman" w:cs="Times New Roman"/>
          <w:sz w:val="20"/>
          <w:szCs w:val="20"/>
        </w:rPr>
        <w:t>Fukushima EC-IC Bypass in Treating Cavernous ICA Mycotic Aneurysm</w:t>
      </w:r>
    </w:p>
    <w:p w14:paraId="7A8714C3" w14:textId="2B346A3D" w:rsidR="00830F0D" w:rsidRDefault="00830F0D" w:rsidP="00830F0D">
      <w:pPr>
        <w:rPr>
          <w:rFonts w:ascii="Times New Roman" w:hAnsi="Times New Roman" w:cs="Times New Roman"/>
          <w:sz w:val="20"/>
          <w:szCs w:val="20"/>
        </w:rPr>
      </w:pPr>
    </w:p>
    <w:p w14:paraId="14DC6122" w14:textId="244374A3" w:rsidR="00830F0D" w:rsidRPr="00830F0D" w:rsidRDefault="00830F0D" w:rsidP="00830F0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30F0D">
        <w:rPr>
          <w:rFonts w:ascii="Times New Roman" w:hAnsi="Times New Roman" w:cs="Times New Roman"/>
          <w:b/>
          <w:bCs/>
          <w:sz w:val="20"/>
          <w:szCs w:val="20"/>
        </w:rPr>
        <w:t>Authors:</w:t>
      </w:r>
    </w:p>
    <w:p w14:paraId="4ADE650F" w14:textId="619E1E14" w:rsidR="00830F0D" w:rsidRPr="00830F0D" w:rsidRDefault="00830F0D" w:rsidP="00830F0D">
      <w:pPr>
        <w:rPr>
          <w:rFonts w:ascii="Times New Roman" w:hAnsi="Times New Roman" w:cs="Times New Roman"/>
          <w:sz w:val="20"/>
          <w:szCs w:val="20"/>
        </w:rPr>
      </w:pPr>
      <w:r w:rsidRPr="00830F0D">
        <w:rPr>
          <w:rFonts w:ascii="Times New Roman" w:hAnsi="Times New Roman" w:cs="Times New Roman"/>
          <w:sz w:val="20"/>
          <w:szCs w:val="20"/>
          <w:u w:val="single"/>
        </w:rPr>
        <w:t>VAN-BOSWELL Marco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Zhenji</w:t>
      </w:r>
      <w:proofErr w:type="spellEnd"/>
      <w:r>
        <w:rPr>
          <w:rFonts w:ascii="Times New Roman" w:hAnsi="Times New Roman" w:cs="Times New Roman"/>
          <w:sz w:val="20"/>
          <w:szCs w:val="20"/>
        </w:rPr>
        <w:t>, CHENG Kevin King Fai</w:t>
      </w:r>
      <w:r w:rsidR="006008E2">
        <w:rPr>
          <w:rFonts w:ascii="Times New Roman" w:hAnsi="Times New Roman" w:cs="Times New Roman"/>
          <w:sz w:val="20"/>
          <w:szCs w:val="20"/>
        </w:rPr>
        <w:t>, LEUNG Gilberto Ka Kit, LUI</w:t>
      </w:r>
      <w:r w:rsidR="00B6523B">
        <w:rPr>
          <w:rFonts w:ascii="Times New Roman" w:hAnsi="Times New Roman" w:cs="Times New Roman"/>
          <w:sz w:val="20"/>
          <w:szCs w:val="20"/>
        </w:rPr>
        <w:t xml:space="preserve"> </w:t>
      </w:r>
      <w:r w:rsidR="006008E2">
        <w:rPr>
          <w:rFonts w:ascii="Times New Roman" w:hAnsi="Times New Roman" w:cs="Times New Roman"/>
          <w:sz w:val="20"/>
          <w:szCs w:val="20"/>
        </w:rPr>
        <w:t>Wai Man</w:t>
      </w:r>
    </w:p>
    <w:p w14:paraId="51BD85AB" w14:textId="4E6F70EE" w:rsidR="00F77660" w:rsidRDefault="00F776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44C3D38" w14:textId="30D5FD6E" w:rsidR="00830F0D" w:rsidRPr="00830F0D" w:rsidRDefault="00830F0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30F0D">
        <w:rPr>
          <w:rFonts w:ascii="Times New Roman" w:hAnsi="Times New Roman" w:cs="Times New Roman"/>
          <w:b/>
          <w:bCs/>
          <w:sz w:val="20"/>
          <w:szCs w:val="20"/>
        </w:rPr>
        <w:t>Institution:</w:t>
      </w:r>
    </w:p>
    <w:p w14:paraId="1C683CDB" w14:textId="300BC2DD" w:rsidR="00830F0D" w:rsidRDefault="00830F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Division of Neurosurgery, Department of Surgery, Queen Mary Hospital, Hong Kong. </w:t>
      </w:r>
    </w:p>
    <w:p w14:paraId="4E3F76D8" w14:textId="6020DF00" w:rsidR="00830F0D" w:rsidRDefault="00DB22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Department of Surgery, Li Ka Shing Faculty of Medicine, The University of Hong Kong, Hong Kong. </w:t>
      </w:r>
    </w:p>
    <w:p w14:paraId="6817DFE9" w14:textId="77777777" w:rsidR="00DB220B" w:rsidRDefault="00DB220B">
      <w:pPr>
        <w:rPr>
          <w:rFonts w:ascii="Times New Roman" w:hAnsi="Times New Roman" w:cs="Times New Roman"/>
          <w:sz w:val="20"/>
          <w:szCs w:val="20"/>
        </w:rPr>
      </w:pPr>
    </w:p>
    <w:p w14:paraId="061AD71D" w14:textId="7BF0B1DE" w:rsidR="00830F0D" w:rsidRPr="00830F0D" w:rsidRDefault="00830F0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30F0D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6EBDC6FD" w14:textId="10ED2FA1" w:rsidR="00F77660" w:rsidRPr="00614EB2" w:rsidRDefault="00F77660" w:rsidP="00614EB2">
      <w:pPr>
        <w:rPr>
          <w:rFonts w:ascii="Times New Roman" w:hAnsi="Times New Roman" w:cs="Times New Roman"/>
          <w:sz w:val="20"/>
          <w:szCs w:val="20"/>
        </w:rPr>
      </w:pPr>
      <w:r w:rsidRPr="00614EB2">
        <w:rPr>
          <w:rFonts w:ascii="Times New Roman" w:hAnsi="Times New Roman" w:cs="Times New Roman"/>
          <w:sz w:val="20"/>
          <w:szCs w:val="20"/>
        </w:rPr>
        <w:t xml:space="preserve">This is a </w:t>
      </w:r>
      <w:r w:rsidR="00614EB2" w:rsidRPr="00614EB2">
        <w:rPr>
          <w:rFonts w:ascii="Times New Roman" w:hAnsi="Times New Roman" w:cs="Times New Roman"/>
          <w:sz w:val="20"/>
          <w:szCs w:val="20"/>
        </w:rPr>
        <w:t>55-year-old</w:t>
      </w:r>
      <w:r w:rsidRPr="00614EB2">
        <w:rPr>
          <w:rFonts w:ascii="Times New Roman" w:hAnsi="Times New Roman" w:cs="Times New Roman"/>
          <w:sz w:val="20"/>
          <w:szCs w:val="20"/>
        </w:rPr>
        <w:t xml:space="preserve"> gentleman </w:t>
      </w:r>
      <w:r w:rsidR="00614EB2">
        <w:rPr>
          <w:rFonts w:ascii="Times New Roman" w:hAnsi="Times New Roman" w:cs="Times New Roman"/>
          <w:sz w:val="20"/>
          <w:szCs w:val="20"/>
        </w:rPr>
        <w:t xml:space="preserve">who </w:t>
      </w:r>
      <w:r w:rsidRPr="00614EB2">
        <w:rPr>
          <w:rFonts w:ascii="Times New Roman" w:hAnsi="Times New Roman" w:cs="Times New Roman"/>
          <w:sz w:val="20"/>
          <w:szCs w:val="20"/>
        </w:rPr>
        <w:t xml:space="preserve">presented with fulminant sphenoid sinusitis leading to cavernous sinus thrombosis. An enlarging right cavernous </w:t>
      </w:r>
      <w:r w:rsidR="00A0115C" w:rsidRPr="00614EB2">
        <w:rPr>
          <w:rFonts w:ascii="Times New Roman" w:hAnsi="Times New Roman" w:cs="Times New Roman"/>
          <w:sz w:val="20"/>
          <w:szCs w:val="20"/>
        </w:rPr>
        <w:t>internal carotid artery (</w:t>
      </w:r>
      <w:r w:rsidRPr="00614EB2">
        <w:rPr>
          <w:rFonts w:ascii="Times New Roman" w:hAnsi="Times New Roman" w:cs="Times New Roman"/>
          <w:sz w:val="20"/>
          <w:szCs w:val="20"/>
        </w:rPr>
        <w:t>ICA</w:t>
      </w:r>
      <w:r w:rsidR="00A0115C" w:rsidRPr="00614EB2">
        <w:rPr>
          <w:rFonts w:ascii="Times New Roman" w:hAnsi="Times New Roman" w:cs="Times New Roman"/>
          <w:sz w:val="20"/>
          <w:szCs w:val="20"/>
        </w:rPr>
        <w:t>)</w:t>
      </w:r>
      <w:r w:rsidRPr="00614EB2">
        <w:rPr>
          <w:rFonts w:ascii="Times New Roman" w:hAnsi="Times New Roman" w:cs="Times New Roman"/>
          <w:sz w:val="20"/>
          <w:szCs w:val="20"/>
        </w:rPr>
        <w:t xml:space="preserve"> mycotic aneurysm was found after a long course of antibiotics. Endovascular treatment with stenting or coiling </w:t>
      </w:r>
      <w:r w:rsidR="00614EB2">
        <w:rPr>
          <w:rFonts w:ascii="Times New Roman" w:hAnsi="Times New Roman" w:cs="Times New Roman"/>
          <w:sz w:val="20"/>
          <w:szCs w:val="20"/>
        </w:rPr>
        <w:t>was</w:t>
      </w:r>
      <w:r w:rsidRPr="00614EB2">
        <w:rPr>
          <w:rFonts w:ascii="Times New Roman" w:hAnsi="Times New Roman" w:cs="Times New Roman"/>
          <w:sz w:val="20"/>
          <w:szCs w:val="20"/>
        </w:rPr>
        <w:t xml:space="preserve"> considered but in fear o</w:t>
      </w:r>
      <w:r w:rsidR="00421F05" w:rsidRPr="00614EB2">
        <w:rPr>
          <w:rFonts w:ascii="Times New Roman" w:hAnsi="Times New Roman" w:cs="Times New Roman"/>
          <w:sz w:val="20"/>
          <w:szCs w:val="20"/>
        </w:rPr>
        <w:t>f septic emboli</w:t>
      </w:r>
      <w:r w:rsidRPr="00614EB2">
        <w:rPr>
          <w:rFonts w:ascii="Times New Roman" w:hAnsi="Times New Roman" w:cs="Times New Roman"/>
          <w:sz w:val="20"/>
          <w:szCs w:val="20"/>
        </w:rPr>
        <w:t xml:space="preserve"> secondary to foreign body</w:t>
      </w:r>
      <w:r w:rsidR="00347EB1" w:rsidRPr="00614EB2">
        <w:rPr>
          <w:rFonts w:ascii="Times New Roman" w:hAnsi="Times New Roman" w:cs="Times New Roman"/>
          <w:sz w:val="20"/>
          <w:szCs w:val="20"/>
        </w:rPr>
        <w:t xml:space="preserve"> placement</w:t>
      </w:r>
      <w:r w:rsidRPr="00614EB2">
        <w:rPr>
          <w:rFonts w:ascii="Times New Roman" w:hAnsi="Times New Roman" w:cs="Times New Roman"/>
          <w:sz w:val="20"/>
          <w:szCs w:val="20"/>
        </w:rPr>
        <w:t xml:space="preserve">, open trapping of </w:t>
      </w:r>
      <w:r w:rsidR="00614EB2">
        <w:rPr>
          <w:rFonts w:ascii="Times New Roman" w:hAnsi="Times New Roman" w:cs="Times New Roman"/>
          <w:sz w:val="20"/>
          <w:szCs w:val="20"/>
        </w:rPr>
        <w:t xml:space="preserve">the </w:t>
      </w:r>
      <w:r w:rsidRPr="00614EB2">
        <w:rPr>
          <w:rFonts w:ascii="Times New Roman" w:hAnsi="Times New Roman" w:cs="Times New Roman"/>
          <w:sz w:val="20"/>
          <w:szCs w:val="20"/>
        </w:rPr>
        <w:t xml:space="preserve">cavernous </w:t>
      </w:r>
      <w:r w:rsidR="00347EB1" w:rsidRPr="00614EB2">
        <w:rPr>
          <w:rFonts w:ascii="Times New Roman" w:hAnsi="Times New Roman" w:cs="Times New Roman"/>
          <w:sz w:val="20"/>
          <w:szCs w:val="20"/>
        </w:rPr>
        <w:t>ICA segment was</w:t>
      </w:r>
      <w:r w:rsidRPr="00614EB2">
        <w:rPr>
          <w:rFonts w:ascii="Times New Roman" w:hAnsi="Times New Roman" w:cs="Times New Roman"/>
          <w:sz w:val="20"/>
          <w:szCs w:val="20"/>
        </w:rPr>
        <w:t xml:space="preserve"> the </w:t>
      </w:r>
      <w:r w:rsidR="00421F05" w:rsidRPr="00614EB2">
        <w:rPr>
          <w:rFonts w:ascii="Times New Roman" w:hAnsi="Times New Roman" w:cs="Times New Roman"/>
          <w:sz w:val="20"/>
          <w:szCs w:val="20"/>
        </w:rPr>
        <w:t>remaining choice</w:t>
      </w:r>
      <w:r w:rsidRPr="00614EB2">
        <w:rPr>
          <w:rFonts w:ascii="Times New Roman" w:hAnsi="Times New Roman" w:cs="Times New Roman"/>
          <w:sz w:val="20"/>
          <w:szCs w:val="20"/>
        </w:rPr>
        <w:t>.</w:t>
      </w:r>
    </w:p>
    <w:p w14:paraId="0187B7E6" w14:textId="77777777" w:rsidR="00347EB1" w:rsidRPr="00614EB2" w:rsidRDefault="00347EB1" w:rsidP="00614EB2">
      <w:pPr>
        <w:rPr>
          <w:rFonts w:ascii="Times New Roman" w:hAnsi="Times New Roman" w:cs="Times New Roman"/>
          <w:sz w:val="20"/>
          <w:szCs w:val="20"/>
        </w:rPr>
      </w:pPr>
    </w:p>
    <w:p w14:paraId="4EA699E4" w14:textId="517B5E6D" w:rsidR="00421F05" w:rsidRPr="00614EB2" w:rsidRDefault="00347EB1" w:rsidP="00614EB2">
      <w:pPr>
        <w:rPr>
          <w:rFonts w:ascii="Times New Roman" w:hAnsi="Times New Roman" w:cs="Times New Roman"/>
          <w:sz w:val="20"/>
          <w:szCs w:val="20"/>
        </w:rPr>
      </w:pPr>
      <w:r w:rsidRPr="00614EB2">
        <w:rPr>
          <w:rFonts w:ascii="Times New Roman" w:hAnsi="Times New Roman" w:cs="Times New Roman"/>
          <w:sz w:val="20"/>
          <w:szCs w:val="20"/>
        </w:rPr>
        <w:t xml:space="preserve">Right petrous ICA to radial artery </w:t>
      </w:r>
      <w:r w:rsidR="00A0115C" w:rsidRPr="00614EB2">
        <w:rPr>
          <w:rFonts w:ascii="Times New Roman" w:hAnsi="Times New Roman" w:cs="Times New Roman"/>
          <w:sz w:val="20"/>
          <w:szCs w:val="20"/>
        </w:rPr>
        <w:t xml:space="preserve">(RA) </w:t>
      </w:r>
      <w:r w:rsidRPr="00614EB2">
        <w:rPr>
          <w:rFonts w:ascii="Times New Roman" w:hAnsi="Times New Roman" w:cs="Times New Roman"/>
          <w:sz w:val="20"/>
          <w:szCs w:val="20"/>
        </w:rPr>
        <w:t xml:space="preserve">graft to right middle cerebral artery </w:t>
      </w:r>
      <w:r w:rsidR="00A0115C" w:rsidRPr="00614EB2">
        <w:rPr>
          <w:rFonts w:ascii="Times New Roman" w:hAnsi="Times New Roman" w:cs="Times New Roman"/>
          <w:sz w:val="20"/>
          <w:szCs w:val="20"/>
        </w:rPr>
        <w:t xml:space="preserve">(MCA) </w:t>
      </w:r>
      <w:r w:rsidRPr="00614EB2">
        <w:rPr>
          <w:rFonts w:ascii="Times New Roman" w:hAnsi="Times New Roman" w:cs="Times New Roman"/>
          <w:sz w:val="20"/>
          <w:szCs w:val="20"/>
        </w:rPr>
        <w:t xml:space="preserve">high flow bypass </w:t>
      </w:r>
      <w:r w:rsidR="00614EB2">
        <w:rPr>
          <w:rFonts w:ascii="Times New Roman" w:hAnsi="Times New Roman" w:cs="Times New Roman"/>
          <w:sz w:val="20"/>
          <w:szCs w:val="20"/>
        </w:rPr>
        <w:t>was</w:t>
      </w:r>
      <w:r w:rsidRPr="00614EB2">
        <w:rPr>
          <w:rFonts w:ascii="Times New Roman" w:hAnsi="Times New Roman" w:cs="Times New Roman"/>
          <w:sz w:val="20"/>
          <w:szCs w:val="20"/>
        </w:rPr>
        <w:t xml:space="preserve"> performed followed by cavernous ICA trapping with clips placed at </w:t>
      </w:r>
      <w:r w:rsidR="00614EB2">
        <w:rPr>
          <w:rFonts w:ascii="Times New Roman" w:hAnsi="Times New Roman" w:cs="Times New Roman"/>
          <w:sz w:val="20"/>
          <w:szCs w:val="20"/>
        </w:rPr>
        <w:t xml:space="preserve">the </w:t>
      </w:r>
      <w:r w:rsidRPr="00614EB2">
        <w:rPr>
          <w:rFonts w:ascii="Times New Roman" w:hAnsi="Times New Roman" w:cs="Times New Roman"/>
          <w:sz w:val="20"/>
          <w:szCs w:val="20"/>
        </w:rPr>
        <w:t xml:space="preserve">petrous and clinoidal ICA. </w:t>
      </w:r>
      <w:r w:rsidR="00421F05" w:rsidRPr="00614EB2">
        <w:rPr>
          <w:rFonts w:ascii="Times New Roman" w:hAnsi="Times New Roman" w:cs="Times New Roman"/>
          <w:sz w:val="20"/>
          <w:szCs w:val="20"/>
        </w:rPr>
        <w:t xml:space="preserve">The procedure </w:t>
      </w:r>
      <w:r w:rsidR="00614EB2">
        <w:rPr>
          <w:rFonts w:ascii="Times New Roman" w:hAnsi="Times New Roman" w:cs="Times New Roman"/>
          <w:sz w:val="20"/>
          <w:szCs w:val="20"/>
        </w:rPr>
        <w:t xml:space="preserve">was </w:t>
      </w:r>
      <w:r w:rsidR="00830F0D">
        <w:rPr>
          <w:rFonts w:ascii="Times New Roman" w:hAnsi="Times New Roman" w:cs="Times New Roman"/>
          <w:sz w:val="20"/>
          <w:szCs w:val="20"/>
        </w:rPr>
        <w:t>smooth,</w:t>
      </w:r>
      <w:r w:rsidR="00421F05" w:rsidRPr="00614EB2">
        <w:rPr>
          <w:rFonts w:ascii="Times New Roman" w:hAnsi="Times New Roman" w:cs="Times New Roman"/>
          <w:sz w:val="20"/>
          <w:szCs w:val="20"/>
        </w:rPr>
        <w:t xml:space="preserve"> and the patient gradually recovered without added neurological deficit.</w:t>
      </w:r>
      <w:r w:rsidR="00483547" w:rsidRPr="00614EB2">
        <w:rPr>
          <w:rFonts w:ascii="Times New Roman" w:hAnsi="Times New Roman" w:cs="Times New Roman"/>
          <w:sz w:val="20"/>
          <w:szCs w:val="20"/>
        </w:rPr>
        <w:t xml:space="preserve"> Follow-up Computed Tomography Angiography (CTA) confirmed successful trapping of the diseased cavernous ICA segment.</w:t>
      </w:r>
    </w:p>
    <w:p w14:paraId="686AA787" w14:textId="77777777" w:rsidR="00421F05" w:rsidRPr="00614EB2" w:rsidRDefault="00421F05" w:rsidP="00614EB2">
      <w:pPr>
        <w:rPr>
          <w:rFonts w:ascii="Times New Roman" w:hAnsi="Times New Roman" w:cs="Times New Roman"/>
          <w:sz w:val="20"/>
          <w:szCs w:val="20"/>
        </w:rPr>
      </w:pPr>
    </w:p>
    <w:p w14:paraId="5EA9DA55" w14:textId="5C6097CB" w:rsidR="00A0115C" w:rsidRPr="00614EB2" w:rsidRDefault="00A0115C" w:rsidP="00614EB2">
      <w:pPr>
        <w:rPr>
          <w:rFonts w:ascii="Times New Roman" w:hAnsi="Times New Roman" w:cs="Times New Roman"/>
          <w:sz w:val="20"/>
          <w:szCs w:val="20"/>
        </w:rPr>
      </w:pPr>
      <w:r w:rsidRPr="00614EB2">
        <w:rPr>
          <w:rFonts w:ascii="Times New Roman" w:hAnsi="Times New Roman" w:cs="Times New Roman"/>
          <w:sz w:val="20"/>
          <w:szCs w:val="20"/>
        </w:rPr>
        <w:t xml:space="preserve">This </w:t>
      </w:r>
      <w:r w:rsidR="009F0ACB">
        <w:rPr>
          <w:rFonts w:ascii="Times New Roman" w:hAnsi="Times New Roman" w:cs="Times New Roman"/>
          <w:sz w:val="20"/>
          <w:szCs w:val="20"/>
        </w:rPr>
        <w:t>was</w:t>
      </w:r>
      <w:r w:rsidRPr="00614EB2">
        <w:rPr>
          <w:rFonts w:ascii="Times New Roman" w:hAnsi="Times New Roman" w:cs="Times New Roman"/>
          <w:sz w:val="20"/>
          <w:szCs w:val="20"/>
        </w:rPr>
        <w:t xml:space="preserve"> our</w:t>
      </w:r>
      <w:r w:rsidR="00347EB1" w:rsidRPr="00614EB2">
        <w:rPr>
          <w:rFonts w:ascii="Times New Roman" w:hAnsi="Times New Roman" w:cs="Times New Roman"/>
          <w:sz w:val="20"/>
          <w:szCs w:val="20"/>
        </w:rPr>
        <w:t xml:space="preserve"> first </w:t>
      </w:r>
      <w:r w:rsidRPr="00614EB2">
        <w:rPr>
          <w:rFonts w:ascii="Times New Roman" w:hAnsi="Times New Roman" w:cs="Times New Roman"/>
          <w:sz w:val="20"/>
          <w:szCs w:val="20"/>
        </w:rPr>
        <w:t>extracranial-intracranial (</w:t>
      </w:r>
      <w:r w:rsidR="00347EB1" w:rsidRPr="00614EB2">
        <w:rPr>
          <w:rFonts w:ascii="Times New Roman" w:hAnsi="Times New Roman" w:cs="Times New Roman"/>
          <w:sz w:val="20"/>
          <w:szCs w:val="20"/>
        </w:rPr>
        <w:t>EC-IC</w:t>
      </w:r>
      <w:r w:rsidRPr="00614EB2">
        <w:rPr>
          <w:rFonts w:ascii="Times New Roman" w:hAnsi="Times New Roman" w:cs="Times New Roman"/>
          <w:sz w:val="20"/>
          <w:szCs w:val="20"/>
        </w:rPr>
        <w:t>)</w:t>
      </w:r>
      <w:r w:rsidR="00421F05" w:rsidRPr="00614EB2">
        <w:rPr>
          <w:rFonts w:ascii="Times New Roman" w:hAnsi="Times New Roman" w:cs="Times New Roman"/>
          <w:sz w:val="20"/>
          <w:szCs w:val="20"/>
        </w:rPr>
        <w:t xml:space="preserve"> high flow</w:t>
      </w:r>
      <w:r w:rsidR="00347EB1" w:rsidRPr="00614EB2">
        <w:rPr>
          <w:rFonts w:ascii="Times New Roman" w:hAnsi="Times New Roman" w:cs="Times New Roman"/>
          <w:sz w:val="20"/>
          <w:szCs w:val="20"/>
        </w:rPr>
        <w:t xml:space="preserve"> bypass using the petrous ICA as the site of proximal anastomosis</w:t>
      </w:r>
      <w:r w:rsidRPr="00614EB2">
        <w:rPr>
          <w:rFonts w:ascii="Times New Roman" w:hAnsi="Times New Roman" w:cs="Times New Roman"/>
          <w:sz w:val="20"/>
          <w:szCs w:val="20"/>
        </w:rPr>
        <w:t xml:space="preserve"> hence sparing a neck incision</w:t>
      </w:r>
      <w:r w:rsidR="00347EB1" w:rsidRPr="00614EB2">
        <w:rPr>
          <w:rFonts w:ascii="Times New Roman" w:hAnsi="Times New Roman" w:cs="Times New Roman"/>
          <w:sz w:val="20"/>
          <w:szCs w:val="20"/>
        </w:rPr>
        <w:t>. The challenges we faced include</w:t>
      </w:r>
      <w:r w:rsidR="009F0ACB">
        <w:rPr>
          <w:rFonts w:ascii="Times New Roman" w:hAnsi="Times New Roman" w:cs="Times New Roman"/>
          <w:sz w:val="20"/>
          <w:szCs w:val="20"/>
        </w:rPr>
        <w:t>d</w:t>
      </w:r>
      <w:r w:rsidR="00347EB1" w:rsidRPr="00614EB2">
        <w:rPr>
          <w:rFonts w:ascii="Times New Roman" w:hAnsi="Times New Roman" w:cs="Times New Roman"/>
          <w:sz w:val="20"/>
          <w:szCs w:val="20"/>
        </w:rPr>
        <w:t xml:space="preserve"> </w:t>
      </w:r>
      <w:r w:rsidRPr="00614EB2">
        <w:rPr>
          <w:rFonts w:ascii="Times New Roman" w:hAnsi="Times New Roman" w:cs="Times New Roman"/>
          <w:sz w:val="20"/>
          <w:szCs w:val="20"/>
        </w:rPr>
        <w:t xml:space="preserve">firstly the difficulty in achieving adequate vascular control within the skull base, secondly to perform petrous ICA anastomosis at a depth within the Glasscock and Kawase triangle, </w:t>
      </w:r>
      <w:r w:rsidR="00830F0D">
        <w:rPr>
          <w:rFonts w:ascii="Times New Roman" w:hAnsi="Times New Roman" w:cs="Times New Roman"/>
          <w:sz w:val="20"/>
          <w:szCs w:val="20"/>
        </w:rPr>
        <w:t xml:space="preserve">and </w:t>
      </w:r>
      <w:r w:rsidR="00483547" w:rsidRPr="00614EB2">
        <w:rPr>
          <w:rFonts w:ascii="Times New Roman" w:hAnsi="Times New Roman" w:cs="Times New Roman"/>
          <w:sz w:val="20"/>
          <w:szCs w:val="20"/>
        </w:rPr>
        <w:t xml:space="preserve">thirdly in order to maintain the patency of ophthalmic artery we applied the distal clip at the clinoidal ICA segment after dissecting the proximal and distal </w:t>
      </w:r>
      <w:proofErr w:type="spellStart"/>
      <w:r w:rsidR="00483547" w:rsidRPr="00614EB2">
        <w:rPr>
          <w:rFonts w:ascii="Times New Roman" w:hAnsi="Times New Roman" w:cs="Times New Roman"/>
          <w:sz w:val="20"/>
          <w:szCs w:val="20"/>
        </w:rPr>
        <w:t>dural</w:t>
      </w:r>
      <w:proofErr w:type="spellEnd"/>
      <w:r w:rsidR="00483547" w:rsidRPr="00614EB2">
        <w:rPr>
          <w:rFonts w:ascii="Times New Roman" w:hAnsi="Times New Roman" w:cs="Times New Roman"/>
          <w:sz w:val="20"/>
          <w:szCs w:val="20"/>
        </w:rPr>
        <w:t xml:space="preserve"> ring.</w:t>
      </w:r>
    </w:p>
    <w:p w14:paraId="3529C51F" w14:textId="77777777" w:rsidR="00483547" w:rsidRPr="00614EB2" w:rsidRDefault="00483547" w:rsidP="00614EB2">
      <w:pPr>
        <w:rPr>
          <w:rFonts w:ascii="Times New Roman" w:hAnsi="Times New Roman" w:cs="Times New Roman"/>
          <w:sz w:val="20"/>
          <w:szCs w:val="20"/>
        </w:rPr>
      </w:pPr>
    </w:p>
    <w:p w14:paraId="1E7C12BA" w14:textId="53A098ED" w:rsidR="00347EB1" w:rsidRPr="00614EB2" w:rsidRDefault="00483547" w:rsidP="00614EB2">
      <w:pPr>
        <w:rPr>
          <w:rFonts w:ascii="Times New Roman" w:hAnsi="Times New Roman" w:cs="Times New Roman"/>
          <w:sz w:val="20"/>
          <w:szCs w:val="20"/>
        </w:rPr>
      </w:pPr>
      <w:r w:rsidRPr="00614EB2">
        <w:rPr>
          <w:rFonts w:ascii="Times New Roman" w:hAnsi="Times New Roman" w:cs="Times New Roman"/>
          <w:sz w:val="20"/>
          <w:szCs w:val="20"/>
        </w:rPr>
        <w:t xml:space="preserve">The famous Fukushima bypass (petrous to </w:t>
      </w:r>
      <w:proofErr w:type="spellStart"/>
      <w:r w:rsidRPr="00614EB2">
        <w:rPr>
          <w:rFonts w:ascii="Times New Roman" w:hAnsi="Times New Roman" w:cs="Times New Roman"/>
          <w:sz w:val="20"/>
          <w:szCs w:val="20"/>
        </w:rPr>
        <w:t>supraclinoid</w:t>
      </w:r>
      <w:proofErr w:type="spellEnd"/>
      <w:r w:rsidRPr="00614EB2">
        <w:rPr>
          <w:rFonts w:ascii="Times New Roman" w:hAnsi="Times New Roman" w:cs="Times New Roman"/>
          <w:sz w:val="20"/>
          <w:szCs w:val="20"/>
        </w:rPr>
        <w:t xml:space="preserve"> ICA) is doable and can be considered in treat</w:t>
      </w:r>
      <w:r w:rsidR="00830F0D">
        <w:rPr>
          <w:rFonts w:ascii="Times New Roman" w:hAnsi="Times New Roman" w:cs="Times New Roman"/>
          <w:sz w:val="20"/>
          <w:szCs w:val="20"/>
        </w:rPr>
        <w:t xml:space="preserve">ing </w:t>
      </w:r>
      <w:r w:rsidRPr="00614EB2">
        <w:rPr>
          <w:rFonts w:ascii="Times New Roman" w:hAnsi="Times New Roman" w:cs="Times New Roman"/>
          <w:sz w:val="20"/>
          <w:szCs w:val="20"/>
        </w:rPr>
        <w:t>cavernous ICA segment pathology as demonstrated by our operative video.</w:t>
      </w:r>
    </w:p>
    <w:p w14:paraId="18E72298" w14:textId="77777777" w:rsidR="00F77660" w:rsidRPr="00614EB2" w:rsidRDefault="00F77660">
      <w:pPr>
        <w:rPr>
          <w:rFonts w:ascii="Times New Roman" w:hAnsi="Times New Roman" w:cs="Times New Roman"/>
          <w:sz w:val="20"/>
          <w:szCs w:val="20"/>
        </w:rPr>
      </w:pPr>
    </w:p>
    <w:p w14:paraId="7626DD75" w14:textId="77777777" w:rsidR="00F77660" w:rsidRPr="00614EB2" w:rsidRDefault="00F77660">
      <w:pPr>
        <w:rPr>
          <w:rFonts w:ascii="Times New Roman" w:hAnsi="Times New Roman" w:cs="Times New Roman"/>
          <w:sz w:val="20"/>
          <w:szCs w:val="20"/>
        </w:rPr>
      </w:pPr>
    </w:p>
    <w:sectPr w:rsidR="00F77660" w:rsidRPr="00614EB2" w:rsidSect="00011E50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60"/>
    <w:rsid w:val="00011E50"/>
    <w:rsid w:val="00347EB1"/>
    <w:rsid w:val="00421F05"/>
    <w:rsid w:val="00483547"/>
    <w:rsid w:val="006008E2"/>
    <w:rsid w:val="00614EB2"/>
    <w:rsid w:val="00705EB8"/>
    <w:rsid w:val="0074712A"/>
    <w:rsid w:val="00777C40"/>
    <w:rsid w:val="007E3C58"/>
    <w:rsid w:val="00830F0D"/>
    <w:rsid w:val="008F4DD4"/>
    <w:rsid w:val="009F0ACB"/>
    <w:rsid w:val="00A0115C"/>
    <w:rsid w:val="00B6523B"/>
    <w:rsid w:val="00D2513F"/>
    <w:rsid w:val="00DB220B"/>
    <w:rsid w:val="00F7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5BEA"/>
  <w15:chartTrackingRefBased/>
  <w15:docId w15:val="{C5F24608-7C20-47EF-AF69-A3AA1AF3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300</Words>
  <Characters>1655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Marco Van-Boswell</cp:lastModifiedBy>
  <cp:revision>16</cp:revision>
  <dcterms:created xsi:type="dcterms:W3CDTF">2021-09-09T09:12:00Z</dcterms:created>
  <dcterms:modified xsi:type="dcterms:W3CDTF">2021-09-10T13:10:00Z</dcterms:modified>
</cp:coreProperties>
</file>